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6558" w14:textId="77777777" w:rsidR="00AC7FA1" w:rsidRDefault="00AC7FA1" w:rsidP="00AC7FA1">
      <w:pPr>
        <w:spacing w:line="60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 2</w:t>
      </w:r>
    </w:p>
    <w:p w14:paraId="18F7E020" w14:textId="77777777" w:rsidR="00AC7FA1" w:rsidRDefault="00AC7FA1" w:rsidP="00AC7FA1">
      <w:pPr>
        <w:spacing w:line="60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14:paraId="785DE877" w14:textId="77777777" w:rsidR="00AC7FA1" w:rsidRDefault="00AC7FA1" w:rsidP="00AC7FA1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bidi="ar"/>
        </w:rPr>
        <w:t>高素质农民培育案例推荐优秀组织单位</w:t>
      </w:r>
    </w:p>
    <w:p w14:paraId="45AC09F4" w14:textId="77777777" w:rsidR="00AC7FA1" w:rsidRDefault="00AC7FA1" w:rsidP="00AC7FA1">
      <w:pPr>
        <w:spacing w:line="60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14:paraId="74069EB1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北京市农业广播电视学校</w:t>
      </w:r>
    </w:p>
    <w:p w14:paraId="3D02F053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天津市农业广播电视学校</w:t>
      </w:r>
    </w:p>
    <w:p w14:paraId="34CA7C17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河北省农业广播电视学校</w:t>
      </w:r>
    </w:p>
    <w:p w14:paraId="57075353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山西省农业广播电视学校</w:t>
      </w:r>
    </w:p>
    <w:p w14:paraId="4F14703E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辽宁省农业广播电视学校</w:t>
      </w:r>
    </w:p>
    <w:p w14:paraId="5E22D33D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吉林省农业广播电视学校</w:t>
      </w:r>
    </w:p>
    <w:p w14:paraId="790EA765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黑龙江省农业广播电视学校</w:t>
      </w:r>
    </w:p>
    <w:p w14:paraId="4238BE89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上海市农业广播电视学校</w:t>
      </w:r>
    </w:p>
    <w:p w14:paraId="15F25687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江苏省农业广播电视学校</w:t>
      </w:r>
    </w:p>
    <w:p w14:paraId="0CEE3AD5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浙江省农业广播电视学校</w:t>
      </w:r>
    </w:p>
    <w:p w14:paraId="2A53C34A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安徽省农业广播电视学校</w:t>
      </w:r>
    </w:p>
    <w:p w14:paraId="6A77B36A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福建省农业广播电视学校</w:t>
      </w:r>
    </w:p>
    <w:p w14:paraId="0D2AD8EE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江西省农业广播电视学校</w:t>
      </w:r>
    </w:p>
    <w:p w14:paraId="3FD0D9C2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山东省农业广播电视学校</w:t>
      </w:r>
    </w:p>
    <w:p w14:paraId="4A3EC343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sz w:val="32"/>
          <w:szCs w:val="32"/>
        </w:rPr>
        <w:t>河南省农业广播电视学校</w:t>
      </w:r>
    </w:p>
    <w:p w14:paraId="64D5CEBC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sz w:val="32"/>
          <w:szCs w:val="32"/>
        </w:rPr>
        <w:t>湖北省农业广播电视学校</w:t>
      </w:r>
    </w:p>
    <w:p w14:paraId="7968E3A0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sz w:val="32"/>
          <w:szCs w:val="32"/>
        </w:rPr>
        <w:t>湖南省农业广播电视学校</w:t>
      </w:r>
    </w:p>
    <w:p w14:paraId="47F16F74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18.</w:t>
      </w:r>
      <w:r>
        <w:rPr>
          <w:rFonts w:ascii="Times New Roman" w:eastAsia="仿宋_GB2312" w:hAnsi="Times New Roman" w:cs="Times New Roman"/>
          <w:sz w:val="32"/>
          <w:szCs w:val="32"/>
        </w:rPr>
        <w:t>重庆市农业广播电视学校</w:t>
      </w:r>
    </w:p>
    <w:p w14:paraId="144D9893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19.</w:t>
      </w:r>
      <w:r>
        <w:rPr>
          <w:rFonts w:ascii="Times New Roman" w:eastAsia="仿宋_GB2312" w:hAnsi="Times New Roman" w:cs="Times New Roman"/>
          <w:sz w:val="32"/>
          <w:szCs w:val="32"/>
        </w:rPr>
        <w:t>四川省农业广播电视学校</w:t>
      </w:r>
    </w:p>
    <w:p w14:paraId="7FE2F44C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20.</w:t>
      </w:r>
      <w:r>
        <w:rPr>
          <w:rFonts w:ascii="Times New Roman" w:eastAsia="仿宋_GB2312" w:hAnsi="Times New Roman" w:cs="Times New Roman"/>
          <w:sz w:val="32"/>
          <w:szCs w:val="32"/>
        </w:rPr>
        <w:t>贵州省农业广播电视学校</w:t>
      </w:r>
    </w:p>
    <w:p w14:paraId="40C310F4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21.</w:t>
      </w:r>
      <w:r>
        <w:rPr>
          <w:rFonts w:ascii="Times New Roman" w:eastAsia="仿宋_GB2312" w:hAnsi="Times New Roman" w:cs="Times New Roman"/>
          <w:sz w:val="32"/>
          <w:szCs w:val="32"/>
        </w:rPr>
        <w:t>云南省农业广播电视学校</w:t>
      </w:r>
    </w:p>
    <w:p w14:paraId="166E3889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22.</w:t>
      </w:r>
      <w:r>
        <w:rPr>
          <w:rFonts w:ascii="Times New Roman" w:eastAsia="仿宋_GB2312" w:hAnsi="Times New Roman" w:cs="Times New Roman"/>
          <w:sz w:val="32"/>
          <w:szCs w:val="32"/>
        </w:rPr>
        <w:t>陕西省农业广播电视学校</w:t>
      </w:r>
    </w:p>
    <w:p w14:paraId="1D7B95B8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23.</w:t>
      </w:r>
      <w:r>
        <w:rPr>
          <w:rFonts w:ascii="Times New Roman" w:eastAsia="仿宋_GB2312" w:hAnsi="Times New Roman" w:cs="Times New Roman"/>
          <w:sz w:val="32"/>
          <w:szCs w:val="32"/>
        </w:rPr>
        <w:t>甘肃省农业广播电视学校</w:t>
      </w:r>
    </w:p>
    <w:p w14:paraId="292B854B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24.</w:t>
      </w:r>
      <w:r>
        <w:rPr>
          <w:rFonts w:ascii="Times New Roman" w:eastAsia="仿宋_GB2312" w:hAnsi="Times New Roman" w:cs="Times New Roman"/>
          <w:sz w:val="32"/>
          <w:szCs w:val="32"/>
        </w:rPr>
        <w:t>青海省农业广播电视学校</w:t>
      </w:r>
    </w:p>
    <w:p w14:paraId="05A552BC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25.</w:t>
      </w:r>
      <w:r>
        <w:rPr>
          <w:rFonts w:ascii="Times New Roman" w:eastAsia="仿宋_GB2312" w:hAnsi="Times New Roman" w:cs="Times New Roman"/>
          <w:sz w:val="32"/>
          <w:szCs w:val="32"/>
        </w:rPr>
        <w:t>宁夏农业广播电视学校</w:t>
      </w:r>
    </w:p>
    <w:p w14:paraId="3263AA86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26.</w:t>
      </w:r>
      <w:r>
        <w:rPr>
          <w:rFonts w:ascii="Times New Roman" w:eastAsia="仿宋_GB2312" w:hAnsi="Times New Roman" w:cs="Times New Roman"/>
          <w:sz w:val="32"/>
          <w:szCs w:val="32"/>
        </w:rPr>
        <w:t>新疆生产建设兵团农业广播电视学校</w:t>
      </w:r>
    </w:p>
    <w:p w14:paraId="3491A14F" w14:textId="77777777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27.</w:t>
      </w:r>
      <w:r>
        <w:rPr>
          <w:rFonts w:ascii="Times New Roman" w:eastAsia="仿宋_GB2312" w:hAnsi="Times New Roman" w:cs="Times New Roman"/>
          <w:sz w:val="32"/>
          <w:szCs w:val="32"/>
        </w:rPr>
        <w:t>广东省农垦农业广播电视职业技术学校</w:t>
      </w:r>
    </w:p>
    <w:p w14:paraId="4B08FD09" w14:textId="6835018B" w:rsidR="00AC7FA1" w:rsidRDefault="00AC7FA1" w:rsidP="00AC7FA1">
      <w:pPr>
        <w:pStyle w:val="2"/>
        <w:ind w:leftChars="0" w:left="0" w:firstLineChars="0" w:firstLine="0"/>
        <w:rPr>
          <w:rFonts w:ascii="Times New Roman" w:eastAsia="仿宋_GB2312" w:hAnsi="Times New Roman" w:cs="Times New Roman" w:hint="eastAsia"/>
          <w:sz w:val="32"/>
          <w:szCs w:val="32"/>
        </w:rPr>
        <w:sectPr w:rsidR="00AC7FA1">
          <w:footerReference w:type="default" r:id="rId4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28.</w:t>
      </w:r>
      <w:r>
        <w:rPr>
          <w:rFonts w:ascii="Times New Roman" w:eastAsia="仿宋_GB2312" w:hAnsi="Times New Roman" w:cs="Times New Roman"/>
          <w:sz w:val="32"/>
          <w:szCs w:val="32"/>
        </w:rPr>
        <w:t>青岛市农业科技广播电视学校</w:t>
      </w:r>
    </w:p>
    <w:p w14:paraId="0743D2C5" w14:textId="77777777" w:rsidR="00FB2B7E" w:rsidRPr="00AC7FA1" w:rsidRDefault="00FB2B7E" w:rsidP="00AC7FA1">
      <w:pPr>
        <w:rPr>
          <w:rFonts w:hint="eastAsia"/>
        </w:rPr>
      </w:pPr>
    </w:p>
    <w:sectPr w:rsidR="00FB2B7E" w:rsidRPr="00AC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2660" w14:textId="77777777" w:rsidR="009645C8" w:rsidRDefault="00AC7FA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A1"/>
    <w:rsid w:val="00AC7FA1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7764"/>
  <w15:chartTrackingRefBased/>
  <w15:docId w15:val="{72874914-3F23-4597-8198-D9E693A2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C7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C7FA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AC7FA1"/>
  </w:style>
  <w:style w:type="paragraph" w:styleId="2">
    <w:name w:val="Body Text First Indent 2"/>
    <w:basedOn w:val="a3"/>
    <w:link w:val="20"/>
    <w:uiPriority w:val="99"/>
    <w:unhideWhenUsed/>
    <w:qFormat/>
    <w:rsid w:val="00AC7FA1"/>
    <w:pPr>
      <w:spacing w:after="0"/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rsid w:val="00AC7FA1"/>
  </w:style>
  <w:style w:type="paragraph" w:styleId="a5">
    <w:name w:val="footer"/>
    <w:basedOn w:val="a"/>
    <w:link w:val="a6"/>
    <w:uiPriority w:val="99"/>
    <w:unhideWhenUsed/>
    <w:qFormat/>
    <w:rsid w:val="00AC7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2022-04-29T02:33:00Z</dcterms:created>
  <dcterms:modified xsi:type="dcterms:W3CDTF">2022-04-29T02:33:00Z</dcterms:modified>
</cp:coreProperties>
</file>