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F" w:rsidRDefault="00BF358F" w:rsidP="00BF358F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</w:t>
      </w:r>
    </w:p>
    <w:p w:rsidR="00BF358F" w:rsidRDefault="00BF358F" w:rsidP="00BF358F">
      <w:pPr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 w:cs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sz w:val="32"/>
          <w:szCs w:val="32"/>
        </w:rPr>
        <w:t>工业和信息化部青岛邮电疗养院/海滨花园大酒店</w:t>
      </w:r>
    </w:p>
    <w:p w:rsidR="00BF358F" w:rsidRDefault="00BF358F" w:rsidP="00BF358F">
      <w:pPr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交通路线</w:t>
      </w:r>
      <w:bookmarkEnd w:id="0"/>
    </w:p>
    <w:p w:rsidR="00BF358F" w:rsidRDefault="00BF358F" w:rsidP="00BF358F">
      <w:pPr>
        <w:adjustRightInd w:val="0"/>
        <w:snapToGrid w:val="0"/>
        <w:spacing w:line="360" w:lineRule="auto"/>
        <w:ind w:firstLineChars="200" w:firstLine="420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5DA01" wp14:editId="3C69466F">
            <wp:simplePos x="0" y="0"/>
            <wp:positionH relativeFrom="column">
              <wp:posOffset>-143510</wp:posOffset>
            </wp:positionH>
            <wp:positionV relativeFrom="paragraph">
              <wp:posOffset>278765</wp:posOffset>
            </wp:positionV>
            <wp:extent cx="5695950" cy="2649855"/>
            <wp:effectExtent l="0" t="0" r="0" b="171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58F" w:rsidRDefault="00BF358F" w:rsidP="00BF358F">
      <w:pPr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F358F" w:rsidRDefault="00BF358F" w:rsidP="00BF358F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F358F" w:rsidRDefault="00BF358F" w:rsidP="00BF358F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F358F" w:rsidRDefault="00BF358F" w:rsidP="00BF358F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F358F" w:rsidRDefault="00BF358F" w:rsidP="00BF358F">
      <w:pPr>
        <w:adjustRightInd w:val="0"/>
        <w:snapToGrid w:val="0"/>
        <w:spacing w:line="360" w:lineRule="auto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F358F" w:rsidRDefault="00BF358F" w:rsidP="00BF358F">
      <w:pPr>
        <w:adjustRightInd w:val="0"/>
        <w:spacing w:line="360" w:lineRule="auto"/>
        <w:ind w:firstLineChars="200" w:firstLine="480"/>
        <w:jc w:val="lef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火车站（含火车北站）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  <w:rPr>
          <w:rFonts w:ascii="楷体" w:eastAsia="楷体" w:hAnsi="楷体" w:cs="楷体"/>
          <w:color w:val="000000"/>
          <w:kern w:val="0"/>
          <w:sz w:val="2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2"/>
          <w:lang w:bidi="ar"/>
        </w:rPr>
        <w:t>青岛火车站打车约 30 元,青岛火车北站打车约 45 元。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  <w:rPr>
          <w:rFonts w:ascii="楷体" w:eastAsia="楷体" w:hAnsi="楷体" w:cs="楷体"/>
          <w:color w:val="000000"/>
          <w:kern w:val="0"/>
          <w:sz w:val="22"/>
          <w:lang w:bidi="ar"/>
        </w:rPr>
      </w:pPr>
      <w:r>
        <w:rPr>
          <w:rFonts w:ascii="楷体" w:eastAsia="楷体" w:hAnsi="楷体" w:cs="楷体"/>
          <w:color w:val="000000"/>
          <w:kern w:val="0"/>
          <w:sz w:val="22"/>
          <w:lang w:bidi="ar"/>
        </w:rPr>
        <w:t>乘地铁3号线到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  <w:lang w:bidi="ar"/>
        </w:rPr>
        <w:t>五四广场站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C口出站后(前50米处)转乘公交(31、501)路或(200米处)(104、225)路车到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  <w:lang w:bidi="ar"/>
        </w:rPr>
        <w:t>彰化路</w:t>
      </w:r>
      <w:r>
        <w:rPr>
          <w:rFonts w:ascii="楷体" w:eastAsia="楷体" w:hAnsi="楷体" w:cs="楷体"/>
          <w:b/>
          <w:bCs/>
          <w:color w:val="000000"/>
          <w:kern w:val="0"/>
          <w:sz w:val="22"/>
          <w:lang w:bidi="ar"/>
        </w:rPr>
        <w:t>站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下车后</w:t>
      </w:r>
      <w:r>
        <w:rPr>
          <w:rFonts w:ascii="楷体" w:eastAsia="楷体" w:hAnsi="楷体" w:cs="楷体" w:hint="eastAsia"/>
          <w:color w:val="000000"/>
          <w:kern w:val="0"/>
          <w:sz w:val="22"/>
          <w:lang w:bidi="ar"/>
        </w:rPr>
        <w:t>沿彰化路步行4分钟即到。</w:t>
      </w:r>
    </w:p>
    <w:p w:rsidR="00BF358F" w:rsidRDefault="00BF358F" w:rsidP="00BF358F">
      <w:pPr>
        <w:adjustRightInd w:val="0"/>
        <w:spacing w:line="360" w:lineRule="auto"/>
        <w:ind w:firstLineChars="200" w:firstLine="480"/>
        <w:jc w:val="lef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胶东国际机场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</w:pPr>
      <w:r>
        <w:rPr>
          <w:rFonts w:ascii="楷体" w:eastAsia="楷体" w:hAnsi="楷体" w:cs="楷体"/>
          <w:color w:val="000000"/>
          <w:kern w:val="0"/>
          <w:sz w:val="22"/>
          <w:lang w:bidi="ar"/>
        </w:rPr>
        <w:t>距离酒店63公里，打车约180元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。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  <w:rPr>
          <w:rFonts w:ascii="楷体" w:eastAsia="楷体" w:hAnsi="楷体" w:cs="楷体"/>
          <w:color w:val="000000"/>
          <w:kern w:val="0"/>
          <w:sz w:val="22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2"/>
          <w:lang w:bidi="ar"/>
        </w:rPr>
        <w:t>机场巴士：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乘机场巴士1号线到机场富华大酒店下车后打车10元即到。</w:t>
      </w:r>
    </w:p>
    <w:p w:rsidR="00BF358F" w:rsidRDefault="00BF358F" w:rsidP="00BF358F">
      <w:pPr>
        <w:adjustRightInd w:val="0"/>
        <w:spacing w:line="360" w:lineRule="auto"/>
        <w:ind w:firstLineChars="200" w:firstLine="480"/>
        <w:jc w:val="lef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四方长途汽车站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</w:pPr>
      <w:r>
        <w:rPr>
          <w:rFonts w:ascii="楷体" w:eastAsia="楷体" w:hAnsi="楷体" w:cs="楷体"/>
          <w:color w:val="000000"/>
          <w:kern w:val="0"/>
          <w:sz w:val="22"/>
          <w:lang w:bidi="ar"/>
        </w:rPr>
        <w:t>打车约 25 元。</w:t>
      </w:r>
    </w:p>
    <w:p w:rsidR="00BF358F" w:rsidRDefault="00BF358F" w:rsidP="00BF358F">
      <w:pPr>
        <w:widowControl/>
        <w:adjustRightInd w:val="0"/>
        <w:spacing w:line="360" w:lineRule="auto"/>
        <w:ind w:firstLineChars="200" w:firstLine="440"/>
        <w:jc w:val="left"/>
      </w:pPr>
      <w:r>
        <w:rPr>
          <w:rFonts w:ascii="楷体" w:eastAsia="楷体" w:hAnsi="楷体" w:cs="楷体"/>
          <w:color w:val="000000"/>
          <w:kern w:val="0"/>
          <w:sz w:val="22"/>
          <w:lang w:bidi="ar"/>
        </w:rPr>
        <w:t>乘公交761路在市政府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  <w:lang w:bidi="ar"/>
        </w:rPr>
        <w:t>南通路站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下车后步行到香港中路(</w:t>
      </w:r>
      <w:proofErr w:type="gramStart"/>
      <w:r>
        <w:rPr>
          <w:rFonts w:ascii="楷体" w:eastAsia="楷体" w:hAnsi="楷体" w:cs="楷体"/>
          <w:color w:val="000000"/>
          <w:kern w:val="0"/>
          <w:sz w:val="22"/>
          <w:lang w:bidi="ar"/>
        </w:rPr>
        <w:t>南侧)</w:t>
      </w:r>
      <w:proofErr w:type="gramEnd"/>
      <w:r>
        <w:rPr>
          <w:rFonts w:ascii="楷体" w:eastAsia="楷体" w:hAnsi="楷体" w:cs="楷体"/>
          <w:color w:val="000000"/>
          <w:kern w:val="0"/>
          <w:sz w:val="22"/>
          <w:lang w:bidi="ar"/>
        </w:rPr>
        <w:t>的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  <w:lang w:bidi="ar"/>
        </w:rPr>
        <w:t>五四广场公交车站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转乘(31、501)路车到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  <w:lang w:bidi="ar"/>
        </w:rPr>
        <w:t>彰化路</w:t>
      </w:r>
      <w:r>
        <w:rPr>
          <w:rFonts w:ascii="楷体" w:eastAsia="楷体" w:hAnsi="楷体" w:cs="楷体"/>
          <w:b/>
          <w:bCs/>
          <w:color w:val="000000"/>
          <w:kern w:val="0"/>
          <w:sz w:val="22"/>
          <w:lang w:bidi="ar"/>
        </w:rPr>
        <w:t>站</w:t>
      </w:r>
      <w:r>
        <w:rPr>
          <w:rFonts w:ascii="楷体" w:eastAsia="楷体" w:hAnsi="楷体" w:cs="楷体"/>
          <w:color w:val="000000"/>
          <w:kern w:val="0"/>
          <w:sz w:val="22"/>
          <w:lang w:bidi="ar"/>
        </w:rPr>
        <w:t>后沿彰</w:t>
      </w:r>
      <w:r>
        <w:rPr>
          <w:rFonts w:ascii="楷体" w:eastAsia="楷体" w:hAnsi="楷体" w:cs="楷体" w:hint="eastAsia"/>
          <w:color w:val="000000"/>
          <w:kern w:val="0"/>
          <w:sz w:val="22"/>
          <w:lang w:bidi="ar"/>
        </w:rPr>
        <w:t>化路步行4分钟即到。</w:t>
      </w:r>
    </w:p>
    <w:p w:rsidR="00BF358F" w:rsidRDefault="00BF358F" w:rsidP="00BF358F">
      <w:pPr>
        <w:widowControl/>
        <w:jc w:val="left"/>
      </w:pPr>
    </w:p>
    <w:p w:rsidR="00931742" w:rsidRPr="00BF358F" w:rsidRDefault="00931742"/>
    <w:sectPr w:rsidR="00931742" w:rsidRPr="00BF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F"/>
    <w:rsid w:val="00931742"/>
    <w:rsid w:val="00B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B035-3B36-4C09-B62E-F80BC7A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2022-08-22T07:13:00Z</dcterms:created>
  <dcterms:modified xsi:type="dcterms:W3CDTF">2022-08-22T07:14:00Z</dcterms:modified>
</cp:coreProperties>
</file>